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B4AEA" w:rsidRDefault="0009536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8B4AEA" w:rsidRDefault="008B4AEA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8B4AEA" w:rsidRDefault="00095364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8B4AEA" w:rsidRDefault="008B4AEA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8B4AEA" w:rsidRDefault="0009536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8B4AEA" w:rsidRDefault="0009536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8B4AEA" w:rsidRDefault="00095364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8B4AEA" w:rsidRDefault="00095364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8B4AEA" w:rsidRDefault="00095364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8B4AEA" w:rsidRDefault="00095364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8B4AEA" w:rsidRDefault="00095364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8B4AEA" w:rsidRDefault="00095364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8B4AEA" w:rsidRDefault="00095364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8B4AEA" w:rsidRDefault="00095364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8B4AEA" w:rsidRDefault="00095364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8B4AEA" w:rsidRDefault="00095364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8B4AEA" w:rsidRDefault="008B4AEA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8B4AEA" w:rsidRDefault="0009536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Todos los comprobantes fiscales deben tener plasmada la fecha de recepción, nombre completo, firma, puesto de quien recibe y sello de la institución, así como indicar el </w:t>
      </w:r>
      <w:r>
        <w:rPr>
          <w:rFonts w:ascii="Calibri" w:eastAsia="Calibri" w:hAnsi="Calibri" w:cs="Calibri"/>
          <w:color w:val="000000"/>
          <w:highlight w:val="yellow"/>
        </w:rPr>
        <w:t>método de pago como PPD (pago parcial o diferido) y forma de pago 99 (por definir).</w:t>
      </w:r>
    </w:p>
    <w:p w14:paraId="00000013" w14:textId="77777777" w:rsidR="008B4AEA" w:rsidRDefault="0009536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8B4AEA" w:rsidRDefault="0009536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8B4AEA" w:rsidRDefault="0009536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8B4AEA" w:rsidRDefault="0009536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highlight w:val="yellow"/>
        </w:rPr>
      </w:pPr>
      <w:r>
        <w:rPr>
          <w:rFonts w:ascii="Calibri" w:eastAsia="Calibri" w:hAnsi="Calibri" w:cs="Calibri"/>
          <w:color w:val="000000"/>
          <w:highlight w:val="yellow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  <w:highlight w:val="yellow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  <w:highlight w:val="yellow"/>
        </w:rPr>
        <w:t xml:space="preserve">, para iniciar el trámite de pago. </w:t>
      </w:r>
    </w:p>
    <w:p w14:paraId="00000017" w14:textId="77777777" w:rsidR="008B4AEA" w:rsidRDefault="0009536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8B4AEA" w:rsidRDefault="008B4AEA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8B4AEA" w:rsidRDefault="0009536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8B4AEA" w:rsidRDefault="008B4AEA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8B4AEA" w:rsidRDefault="00095364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</w:t>
      </w:r>
      <w:r>
        <w:rPr>
          <w:rFonts w:ascii="Calibri" w:eastAsia="Calibri" w:hAnsi="Calibri" w:cs="Calibri"/>
          <w:color w:val="000000"/>
        </w:rPr>
        <w:lastRenderedPageBreak/>
        <w:t>de pago origen.</w:t>
      </w:r>
    </w:p>
    <w:p w14:paraId="0000001C" w14:textId="77777777" w:rsidR="008B4AEA" w:rsidRDefault="008B4AEA">
      <w:pPr>
        <w:ind w:right="-424"/>
        <w:jc w:val="both"/>
        <w:rPr>
          <w:rFonts w:ascii="Calibri" w:eastAsia="Calibri" w:hAnsi="Calibri" w:cs="Calibri"/>
        </w:rPr>
      </w:pPr>
    </w:p>
    <w:p w14:paraId="0000001D" w14:textId="77777777" w:rsidR="008B4AEA" w:rsidRDefault="00095364">
      <w:pPr>
        <w:ind w:right="-424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highlight w:val="yellow"/>
          <w:u w:val="single"/>
        </w:rPr>
        <w:t>-</w:t>
      </w:r>
      <w:r>
        <w:rPr>
          <w:rFonts w:ascii="Calibri" w:eastAsia="Calibri" w:hAnsi="Calibri" w:cs="Calibri"/>
          <w:b/>
          <w:highlight w:val="yellow"/>
          <w:u w:val="single"/>
        </w:rPr>
        <w:t xml:space="preserve"> Los archivos </w:t>
      </w:r>
      <w:proofErr w:type="spellStart"/>
      <w:r>
        <w:rPr>
          <w:rFonts w:ascii="Calibri" w:eastAsia="Calibri" w:hAnsi="Calibri" w:cs="Calibri"/>
          <w:b/>
          <w:highlight w:val="yellow"/>
          <w:u w:val="single"/>
        </w:rPr>
        <w:t>pdf</w:t>
      </w:r>
      <w:proofErr w:type="spellEnd"/>
      <w:r>
        <w:rPr>
          <w:rFonts w:ascii="Calibri" w:eastAsia="Calibri" w:hAnsi="Calibri" w:cs="Calibri"/>
          <w:b/>
          <w:highlight w:val="yellow"/>
          <w:u w:val="single"/>
        </w:rPr>
        <w:t xml:space="preserve"> y </w:t>
      </w:r>
      <w:proofErr w:type="spellStart"/>
      <w:r>
        <w:rPr>
          <w:rFonts w:ascii="Calibri" w:eastAsia="Calibri" w:hAnsi="Calibri" w:cs="Calibri"/>
          <w:b/>
          <w:highlight w:val="yellow"/>
          <w:u w:val="single"/>
        </w:rPr>
        <w:t>xml</w:t>
      </w:r>
      <w:proofErr w:type="spellEnd"/>
      <w:r>
        <w:rPr>
          <w:rFonts w:ascii="Calibri" w:eastAsia="Calibri" w:hAnsi="Calibri" w:cs="Calibri"/>
          <w:b/>
          <w:highlight w:val="yellow"/>
          <w:u w:val="single"/>
        </w:rPr>
        <w:t>, deberán enviarse al correo facturageg@guanajuato.gob.mx</w:t>
      </w:r>
    </w:p>
    <w:p w14:paraId="0000001E" w14:textId="77777777" w:rsidR="008B4AEA" w:rsidRDefault="008B4AEA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color w:val="000000"/>
        </w:rPr>
      </w:pPr>
    </w:p>
    <w:p w14:paraId="0000001F" w14:textId="77777777" w:rsidR="008B4AEA" w:rsidRDefault="008B4AEA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Calibri" w:eastAsia="Calibri" w:hAnsi="Calibri" w:cs="Calibri"/>
          <w:color w:val="000000"/>
        </w:rPr>
      </w:pPr>
    </w:p>
    <w:p w14:paraId="00000020" w14:textId="77777777" w:rsidR="008B4AEA" w:rsidRDefault="00095364">
      <w:pPr>
        <w:ind w:right="-424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Condiciones de entrega de los bienes en Almacén de la Dirección de Adquisiciones y Suministros:</w:t>
      </w:r>
    </w:p>
    <w:p w14:paraId="00000021" w14:textId="77777777" w:rsidR="008B4AEA" w:rsidRDefault="008B4AEA">
      <w:pPr>
        <w:ind w:right="-424"/>
        <w:rPr>
          <w:rFonts w:ascii="Calibri" w:eastAsia="Calibri" w:hAnsi="Calibri" w:cs="Calibri"/>
        </w:rPr>
      </w:pPr>
    </w:p>
    <w:p w14:paraId="00000022" w14:textId="77777777" w:rsidR="008B4AEA" w:rsidRDefault="00095364">
      <w:pPr>
        <w:ind w:right="-424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Para la entrega de los bienes deberá cumplir las siguientes condiciones:</w:t>
      </w:r>
    </w:p>
    <w:p w14:paraId="00000023" w14:textId="77777777" w:rsidR="008B4AEA" w:rsidRDefault="008B4AEA">
      <w:pPr>
        <w:ind w:right="-424"/>
        <w:rPr>
          <w:rFonts w:ascii="Calibri" w:eastAsia="Calibri" w:hAnsi="Calibri" w:cs="Calibri"/>
        </w:rPr>
      </w:pPr>
    </w:p>
    <w:p w14:paraId="00000024" w14:textId="77777777" w:rsidR="008B4AEA" w:rsidRDefault="00095364">
      <w:pPr>
        <w:numPr>
          <w:ilvl w:val="0"/>
          <w:numId w:val="1"/>
        </w:numPr>
        <w:ind w:right="-424"/>
        <w:jc w:val="both"/>
        <w:rPr>
          <w:rFonts w:ascii="Calibri" w:eastAsia="Calibri" w:hAnsi="Calibri" w:cs="Calibri"/>
          <w:u w:val="single"/>
        </w:rPr>
      </w:pPr>
      <w:r>
        <w:rPr>
          <w:rFonts w:ascii="Calibri" w:eastAsia="Calibri" w:hAnsi="Calibri" w:cs="Calibri"/>
          <w:u w:val="single"/>
        </w:rPr>
        <w:t>Cumplir íntegramente con los requisitos de facturación previamente indicados.</w:t>
      </w:r>
    </w:p>
    <w:p w14:paraId="00000025" w14:textId="77777777" w:rsidR="008B4AEA" w:rsidRDefault="00095364">
      <w:pPr>
        <w:numPr>
          <w:ilvl w:val="0"/>
          <w:numId w:val="1"/>
        </w:numPr>
        <w:ind w:right="-424"/>
        <w:jc w:val="both"/>
        <w:rPr>
          <w:rFonts w:ascii="Calibri" w:eastAsia="Calibri" w:hAnsi="Calibri" w:cs="Calibri"/>
          <w:sz w:val="21"/>
          <w:szCs w:val="21"/>
        </w:rPr>
      </w:pPr>
      <w:r>
        <w:rPr>
          <w:rFonts w:ascii="Calibri" w:eastAsia="Calibri" w:hAnsi="Calibri" w:cs="Calibri"/>
        </w:rPr>
        <w:t>Entregar la totalidad del pedido. En su caso de entregas parciales deberá presentar oficio de autorización, cuando exista prorrogas de tiempo para la entrega, deberá presentar el convenio modificatorio correspondiente.</w:t>
      </w:r>
    </w:p>
    <w:p w14:paraId="00000026" w14:textId="77777777" w:rsidR="008B4AEA" w:rsidRDefault="008B4AEA">
      <w:pPr>
        <w:ind w:right="-424"/>
        <w:jc w:val="both"/>
        <w:rPr>
          <w:rFonts w:ascii="Calibri" w:eastAsia="Calibri" w:hAnsi="Calibri" w:cs="Calibri"/>
        </w:rPr>
      </w:pPr>
      <w:bookmarkStart w:id="0" w:name="_GoBack"/>
      <w:bookmarkEnd w:id="0"/>
    </w:p>
    <w:sectPr w:rsidR="008B4AEA" w:rsidSect="006A35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993" w:right="994" w:bottom="1418" w:left="85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422D99" w14:textId="77777777" w:rsidR="00A32D16" w:rsidRDefault="00A32D16">
      <w:r>
        <w:separator/>
      </w:r>
    </w:p>
  </w:endnote>
  <w:endnote w:type="continuationSeparator" w:id="0">
    <w:p w14:paraId="1631F8DA" w14:textId="77777777" w:rsidR="00A32D16" w:rsidRDefault="00A32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619A6" w14:textId="77777777" w:rsidR="00FE33DA" w:rsidRDefault="00FE33D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B796E" w14:textId="77777777" w:rsidR="00FE33DA" w:rsidRDefault="00FE33D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9BD2A" w14:textId="77777777" w:rsidR="00FE33DA" w:rsidRDefault="00FE33D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660B4" w14:textId="77777777" w:rsidR="00A32D16" w:rsidRDefault="00A32D16">
      <w:r>
        <w:separator/>
      </w:r>
    </w:p>
  </w:footnote>
  <w:footnote w:type="continuationSeparator" w:id="0">
    <w:p w14:paraId="034EA80A" w14:textId="77777777" w:rsidR="00A32D16" w:rsidRDefault="00A32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75F976" w14:textId="77777777" w:rsidR="00FE33DA" w:rsidRDefault="00FE33D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4B" w14:textId="77777777" w:rsidR="008B4AEA" w:rsidRDefault="0009536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F</w:t>
    </w:r>
  </w:p>
  <w:p w14:paraId="17A0EC0A" w14:textId="138BEB37" w:rsidR="00FE33DA" w:rsidRDefault="00FE33D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 w:rsidRPr="00FD2B65">
      <w:rPr>
        <w:rFonts w:asciiTheme="minorHAnsi" w:eastAsia="Arial Black" w:hAnsiTheme="minorHAnsi" w:cstheme="minorHAnsi"/>
        <w:b/>
        <w:color w:val="000000"/>
        <w:sz w:val="22"/>
        <w:szCs w:val="22"/>
      </w:rPr>
      <w:t>LICITACIÓN PÚBLICA INTERNACIONAL BAJO LA COBERTURA DE TRATADOS, PRESENCIAL 40004001-013-24 PARA PARA LA ADQUISICIÓN DE MAQUINARIA Y EQUIPO INDUSTRIAL</w:t>
    </w:r>
  </w:p>
  <w:p w14:paraId="0000004C" w14:textId="77777777" w:rsidR="008B4AEA" w:rsidRDefault="008B4AE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CBCE6" w14:textId="77777777" w:rsidR="00FE33DA" w:rsidRDefault="00FE33D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E274DA"/>
    <w:multiLevelType w:val="multilevel"/>
    <w:tmpl w:val="2C46D63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upp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716FF"/>
    <w:multiLevelType w:val="multilevel"/>
    <w:tmpl w:val="F5C8BA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A9C6CE5"/>
    <w:multiLevelType w:val="multilevel"/>
    <w:tmpl w:val="BFD02954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AEA"/>
    <w:rsid w:val="00095364"/>
    <w:rsid w:val="004509FE"/>
    <w:rsid w:val="006A3506"/>
    <w:rsid w:val="008B4AEA"/>
    <w:rsid w:val="009000EA"/>
    <w:rsid w:val="00A32D16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A17A269-9D53-4171-A6BC-C32EA7DE8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FSfPeGWRqhdaGO7kpsIAyZskLw==">AMUW2mXg/NK7pwus2nGbZQ8XIX7VgCaUksg5rUNwvWXc9GoHBfGvK3PiqB6Z2vNbbxQ5veJHyFS62XI56kbtAgzgpN9gObbsng+omgfU2DaaE817p6c6io15t2kLXs9yDTQLO54ii/V8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4</cp:revision>
  <cp:lastPrinted>2024-08-22T22:49:00Z</cp:lastPrinted>
  <dcterms:created xsi:type="dcterms:W3CDTF">2015-01-15T20:32:00Z</dcterms:created>
  <dcterms:modified xsi:type="dcterms:W3CDTF">2024-08-23T18:56:00Z</dcterms:modified>
</cp:coreProperties>
</file>